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A5" w:rsidRDefault="00B14FA5" w:rsidP="002213BC">
      <w:pPr>
        <w:pStyle w:val="normal1"/>
        <w:spacing w:before="0" w:beforeAutospacing="0" w:after="0" w:afterAutospacing="0"/>
        <w:ind w:right="150"/>
        <w:jc w:val="both"/>
        <w:rPr>
          <w:rFonts w:ascii="Calibri" w:hAnsi="Calibri" w:cs="Arial"/>
          <w:b/>
          <w:bCs/>
          <w:color w:val="808080"/>
          <w:spacing w:val="-20"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b/>
          <w:bCs/>
          <w:color w:val="808080"/>
          <w:spacing w:val="-20"/>
          <w:sz w:val="28"/>
          <w:szCs w:val="28"/>
        </w:rPr>
        <w:t xml:space="preserve">LA MANCOMUNIDAD ANDÍA IMPLANTA UN NUEVO CANAL DE COMUNICACIÓN CON SUS VECINOS </w:t>
      </w:r>
      <w:bookmarkStart w:id="1" w:name="_Hlk57791184"/>
      <w:r>
        <w:rPr>
          <w:rFonts w:ascii="Calibri" w:hAnsi="Calibri" w:cs="Arial"/>
          <w:b/>
          <w:bCs/>
          <w:color w:val="808080"/>
          <w:spacing w:val="-20"/>
          <w:sz w:val="28"/>
          <w:szCs w:val="28"/>
        </w:rPr>
        <w:t xml:space="preserve">Y VECINAS </w:t>
      </w:r>
      <w:bookmarkEnd w:id="1"/>
      <w:r>
        <w:rPr>
          <w:rFonts w:ascii="Calibri" w:hAnsi="Calibri" w:cs="Arial"/>
          <w:b/>
          <w:bCs/>
          <w:color w:val="808080"/>
          <w:spacing w:val="-20"/>
          <w:sz w:val="28"/>
          <w:szCs w:val="28"/>
        </w:rPr>
        <w:t>A TRAVÉS DE UNA APP MÓVIL</w:t>
      </w:r>
    </w:p>
    <w:p w:rsidR="00B14FA5" w:rsidRDefault="00B14FA5" w:rsidP="002213BC">
      <w:pPr>
        <w:pStyle w:val="normal1"/>
        <w:spacing w:before="0" w:beforeAutospacing="0" w:after="0" w:afterAutospacing="0"/>
        <w:ind w:right="150"/>
        <w:jc w:val="both"/>
        <w:rPr>
          <w:rFonts w:ascii="Calibri" w:hAnsi="Calibri"/>
          <w:bCs/>
          <w:i/>
          <w:color w:val="808080"/>
        </w:rPr>
      </w:pPr>
    </w:p>
    <w:p w:rsidR="00B14FA5" w:rsidRDefault="00B14FA5" w:rsidP="002213BC">
      <w:pPr>
        <w:pStyle w:val="normal1"/>
        <w:spacing w:before="0" w:beforeAutospacing="0" w:after="0" w:afterAutospacing="0"/>
        <w:ind w:right="150"/>
        <w:jc w:val="both"/>
        <w:rPr>
          <w:rFonts w:ascii="Calibri" w:hAnsi="Calibri"/>
          <w:bCs/>
          <w:i/>
          <w:color w:val="808080"/>
        </w:rPr>
      </w:pPr>
      <w:r>
        <w:rPr>
          <w:rFonts w:ascii="Calibri" w:hAnsi="Calibri"/>
          <w:bCs/>
          <w:i/>
          <w:color w:val="808080"/>
        </w:rPr>
        <w:t>Gracias a esta iniciativa, vecinos</w:t>
      </w:r>
      <w:r w:rsidRPr="00BB3018">
        <w:t xml:space="preserve"> </w:t>
      </w:r>
      <w:r w:rsidRPr="00BB3018">
        <w:rPr>
          <w:rFonts w:ascii="Calibri" w:hAnsi="Calibri"/>
          <w:bCs/>
          <w:i/>
          <w:color w:val="808080"/>
        </w:rPr>
        <w:t>y vecinas</w:t>
      </w:r>
      <w:r>
        <w:rPr>
          <w:rFonts w:ascii="Calibri" w:hAnsi="Calibri"/>
          <w:bCs/>
          <w:i/>
          <w:color w:val="808080"/>
        </w:rPr>
        <w:t xml:space="preserve"> podrán mantenerse al día y participar en las diferentes actividades que se organizan en la zona </w:t>
      </w:r>
    </w:p>
    <w:p w:rsidR="00B14FA5" w:rsidRDefault="00B14FA5" w:rsidP="002213BC">
      <w:pPr>
        <w:pStyle w:val="normal1"/>
        <w:spacing w:before="0" w:beforeAutospacing="0" w:after="0" w:afterAutospacing="0"/>
        <w:ind w:right="150"/>
        <w:jc w:val="both"/>
        <w:rPr>
          <w:rFonts w:ascii="Calibri" w:hAnsi="Calibri"/>
          <w:bCs/>
          <w:i/>
          <w:color w:val="808080"/>
        </w:rPr>
      </w:pPr>
    </w:p>
    <w:p w:rsidR="00B14FA5" w:rsidRDefault="00B14FA5" w:rsidP="002213BC">
      <w:pPr>
        <w:pStyle w:val="normal1"/>
        <w:spacing w:before="0" w:beforeAutospacing="0" w:after="0" w:afterAutospacing="0"/>
        <w:ind w:right="150"/>
        <w:jc w:val="both"/>
        <w:rPr>
          <w:rFonts w:ascii="Calibri" w:hAnsi="Calibri"/>
          <w:bCs/>
          <w:i/>
          <w:color w:val="808080"/>
        </w:rPr>
      </w:pPr>
    </w:p>
    <w:p w:rsidR="00B14FA5" w:rsidRDefault="00B14FA5" w:rsidP="0014310E">
      <w:pPr>
        <w:pStyle w:val="normal1"/>
        <w:spacing w:before="120" w:beforeAutospacing="0" w:after="120" w:afterAutospacing="0"/>
        <w:ind w:right="147"/>
        <w:jc w:val="both"/>
        <w:rPr>
          <w:rFonts w:ascii="Calibri" w:hAnsi="Calibri"/>
          <w:bCs/>
          <w:color w:val="808080"/>
        </w:rPr>
      </w:pPr>
      <w:r>
        <w:rPr>
          <w:rFonts w:ascii="Calibri" w:hAnsi="Calibri"/>
          <w:b/>
          <w:bCs/>
          <w:color w:val="808080"/>
        </w:rPr>
        <w:t xml:space="preserve">16 DE DICIEMBRE 2020 </w:t>
      </w:r>
      <w:r>
        <w:rPr>
          <w:rFonts w:ascii="Calibri" w:hAnsi="Calibri"/>
          <w:bCs/>
          <w:color w:val="808080"/>
        </w:rPr>
        <w:t xml:space="preserve">– Este mes de diciembre, la Mancomunidad Andía se une a los más de 500 municipios que disponen del servicio </w:t>
      </w:r>
      <w:r w:rsidRPr="00136741">
        <w:rPr>
          <w:rFonts w:ascii="Calibri" w:hAnsi="Calibri"/>
          <w:bCs/>
          <w:color w:val="7F7F7F"/>
        </w:rPr>
        <w:t>Línea Verde.</w:t>
      </w:r>
      <w:r>
        <w:rPr>
          <w:rFonts w:ascii="Calibri" w:hAnsi="Calibri"/>
          <w:bCs/>
          <w:color w:val="808080"/>
        </w:rPr>
        <w:t xml:space="preserve"> A través de este canal de comunicación directo, los/as habitantes de Abárzuza, Guesálaz, Lezáun, Salinas de Oro y Yerri, integrantes de la Mancomunidad, podrán mantenerse informados/as de las diferentes noticias y actividades que se organizan en la comarca.</w:t>
      </w:r>
    </w:p>
    <w:p w:rsidR="00B14FA5" w:rsidRDefault="00B14FA5" w:rsidP="0014310E">
      <w:pPr>
        <w:pStyle w:val="normal1"/>
        <w:spacing w:before="120" w:beforeAutospacing="0" w:after="120" w:afterAutospacing="0"/>
        <w:ind w:right="147"/>
        <w:jc w:val="both"/>
        <w:rPr>
          <w:rFonts w:ascii="Calibri" w:hAnsi="Calibri"/>
          <w:bCs/>
          <w:color w:val="808080"/>
        </w:rPr>
      </w:pPr>
      <w:r>
        <w:rPr>
          <w:rFonts w:ascii="Calibri" w:hAnsi="Calibri"/>
          <w:bCs/>
          <w:color w:val="808080"/>
        </w:rPr>
        <w:t>En</w:t>
      </w:r>
      <w:r w:rsidRPr="001002DE">
        <w:rPr>
          <w:rFonts w:ascii="Calibri" w:hAnsi="Calibri"/>
          <w:bCs/>
          <w:color w:val="808080"/>
        </w:rPr>
        <w:t xml:space="preserve"> la app </w:t>
      </w:r>
      <w:r>
        <w:rPr>
          <w:rFonts w:ascii="Calibri" w:hAnsi="Calibri"/>
          <w:bCs/>
          <w:color w:val="808080"/>
        </w:rPr>
        <w:t>se</w:t>
      </w:r>
      <w:r w:rsidRPr="001002DE">
        <w:rPr>
          <w:rFonts w:ascii="Calibri" w:hAnsi="Calibri"/>
          <w:bCs/>
          <w:color w:val="808080"/>
        </w:rPr>
        <w:t xml:space="preserve"> podrá</w:t>
      </w:r>
      <w:r>
        <w:rPr>
          <w:rFonts w:ascii="Calibri" w:hAnsi="Calibri"/>
          <w:bCs/>
          <w:color w:val="808080"/>
        </w:rPr>
        <w:t>n</w:t>
      </w:r>
      <w:r w:rsidRPr="001002DE">
        <w:rPr>
          <w:rFonts w:ascii="Calibri" w:hAnsi="Calibri"/>
          <w:bCs/>
          <w:color w:val="808080"/>
        </w:rPr>
        <w:t xml:space="preserve"> leer </w:t>
      </w:r>
      <w:r>
        <w:rPr>
          <w:rFonts w:ascii="Calibri" w:hAnsi="Calibri"/>
          <w:bCs/>
          <w:color w:val="808080"/>
        </w:rPr>
        <w:t xml:space="preserve">noticias y </w:t>
      </w:r>
      <w:r w:rsidRPr="001002DE">
        <w:rPr>
          <w:rFonts w:ascii="Calibri" w:hAnsi="Calibri"/>
          <w:bCs/>
          <w:color w:val="808080"/>
        </w:rPr>
        <w:t>comunicaciones</w:t>
      </w:r>
      <w:r>
        <w:rPr>
          <w:rFonts w:ascii="Calibri" w:hAnsi="Calibri"/>
          <w:bCs/>
          <w:color w:val="808080"/>
        </w:rPr>
        <w:t>, así como</w:t>
      </w:r>
      <w:r w:rsidRPr="001002DE">
        <w:rPr>
          <w:rFonts w:ascii="Calibri" w:hAnsi="Calibri"/>
          <w:bCs/>
          <w:color w:val="808080"/>
        </w:rPr>
        <w:t xml:space="preserve"> recibir notificaciones en </w:t>
      </w:r>
      <w:r>
        <w:rPr>
          <w:rFonts w:ascii="Calibri" w:hAnsi="Calibri"/>
          <w:bCs/>
          <w:color w:val="808080"/>
        </w:rPr>
        <w:t>el</w:t>
      </w:r>
      <w:r w:rsidRPr="001002DE">
        <w:rPr>
          <w:rFonts w:ascii="Calibri" w:hAnsi="Calibri"/>
          <w:bCs/>
          <w:color w:val="808080"/>
        </w:rPr>
        <w:t xml:space="preserve"> </w:t>
      </w:r>
      <w:r>
        <w:rPr>
          <w:rFonts w:ascii="Calibri" w:hAnsi="Calibri"/>
          <w:bCs/>
          <w:color w:val="808080"/>
        </w:rPr>
        <w:t>teléfono móvil,</w:t>
      </w:r>
      <w:r w:rsidRPr="001002DE">
        <w:rPr>
          <w:rFonts w:ascii="Calibri" w:hAnsi="Calibri"/>
          <w:bCs/>
          <w:color w:val="808080"/>
        </w:rPr>
        <w:t xml:space="preserve"> si </w:t>
      </w:r>
      <w:r>
        <w:rPr>
          <w:rFonts w:ascii="Calibri" w:hAnsi="Calibri"/>
          <w:bCs/>
          <w:color w:val="808080"/>
        </w:rPr>
        <w:t>así se</w:t>
      </w:r>
      <w:r w:rsidRPr="001002DE">
        <w:rPr>
          <w:rFonts w:ascii="Calibri" w:hAnsi="Calibri"/>
          <w:bCs/>
          <w:color w:val="808080"/>
        </w:rPr>
        <w:t xml:space="preserve"> desea. </w:t>
      </w:r>
    </w:p>
    <w:p w:rsidR="00B14FA5" w:rsidRDefault="00B14FA5" w:rsidP="0014310E">
      <w:pPr>
        <w:pStyle w:val="normal1"/>
        <w:spacing w:before="120" w:beforeAutospacing="0" w:after="120" w:afterAutospacing="0"/>
        <w:ind w:right="147"/>
        <w:jc w:val="both"/>
        <w:rPr>
          <w:rFonts w:ascii="Calibri" w:hAnsi="Calibri"/>
          <w:bCs/>
          <w:color w:val="808080"/>
        </w:rPr>
      </w:pPr>
      <w:r>
        <w:rPr>
          <w:rFonts w:ascii="Calibri" w:hAnsi="Calibri"/>
          <w:bCs/>
          <w:color w:val="808080"/>
        </w:rPr>
        <w:t xml:space="preserve">Asimismo, se podrán visualizar contenidos informativos como “Bolsa de Trabajo”, “Becas/Ayudas”, “Instalaciones Deportivas”, “Directorio de empresas y profesionales de la zona”, y el apartado “Disfruta tu Mancomunidad”, que recoge la oferta turística del territorio. </w:t>
      </w:r>
    </w:p>
    <w:p w:rsidR="00B14FA5" w:rsidRDefault="00B14FA5" w:rsidP="0014310E">
      <w:pPr>
        <w:pStyle w:val="normal1"/>
        <w:spacing w:before="120" w:beforeAutospacing="0" w:after="120" w:afterAutospacing="0"/>
        <w:ind w:right="147"/>
        <w:jc w:val="both"/>
        <w:rPr>
          <w:rFonts w:ascii="Calibri" w:hAnsi="Calibri"/>
          <w:bCs/>
          <w:color w:val="808080"/>
        </w:rPr>
      </w:pPr>
      <w:r>
        <w:rPr>
          <w:rFonts w:ascii="Calibri" w:hAnsi="Calibri"/>
          <w:bCs/>
          <w:color w:val="808080"/>
        </w:rPr>
        <w:t>Además, es una canal bidireccional que servirá a los/as habitantes para comunicar incidencias y sugerencias.</w:t>
      </w:r>
    </w:p>
    <w:p w:rsidR="00B14FA5" w:rsidRDefault="00B14FA5" w:rsidP="0014310E">
      <w:pPr>
        <w:pStyle w:val="normal1"/>
        <w:spacing w:before="120" w:beforeAutospacing="0" w:after="120" w:afterAutospacing="0"/>
        <w:ind w:right="147"/>
        <w:jc w:val="both"/>
        <w:rPr>
          <w:rFonts w:ascii="Calibri" w:hAnsi="Calibri"/>
          <w:bCs/>
          <w:color w:val="808080"/>
        </w:rPr>
      </w:pPr>
      <w:r>
        <w:rPr>
          <w:rFonts w:ascii="Calibri" w:hAnsi="Calibri"/>
          <w:bCs/>
          <w:color w:val="808080"/>
        </w:rPr>
        <w:t>En el módulo “Agenda”, se</w:t>
      </w:r>
      <w:r w:rsidRPr="00086C11">
        <w:rPr>
          <w:rFonts w:ascii="Calibri" w:hAnsi="Calibri"/>
          <w:bCs/>
          <w:color w:val="808080"/>
        </w:rPr>
        <w:t xml:space="preserve"> podrán </w:t>
      </w:r>
      <w:r>
        <w:rPr>
          <w:rFonts w:ascii="Calibri" w:hAnsi="Calibri"/>
          <w:bCs/>
          <w:color w:val="808080"/>
        </w:rPr>
        <w:t>encontrar todos los eventos y actividades que programan tanto los Ayuntamientos como las Asociaciones locales y otras entidades</w:t>
      </w:r>
      <w:r w:rsidRPr="00086C11">
        <w:rPr>
          <w:rFonts w:ascii="Calibri" w:hAnsi="Calibri"/>
          <w:bCs/>
          <w:color w:val="808080"/>
        </w:rPr>
        <w:t>.</w:t>
      </w:r>
    </w:p>
    <w:p w:rsidR="00B14FA5" w:rsidRDefault="00B14FA5" w:rsidP="0014310E">
      <w:pPr>
        <w:pStyle w:val="normal1"/>
        <w:spacing w:before="120" w:beforeAutospacing="0" w:after="120" w:afterAutospacing="0"/>
        <w:ind w:right="147"/>
        <w:jc w:val="both"/>
        <w:rPr>
          <w:rFonts w:ascii="Calibri" w:hAnsi="Calibri" w:cs="Arial"/>
          <w:color w:val="808080"/>
        </w:rPr>
      </w:pPr>
      <w:r>
        <w:rPr>
          <w:rFonts w:ascii="Calibri" w:hAnsi="Calibri"/>
          <w:bCs/>
          <w:color w:val="808080"/>
        </w:rPr>
        <w:t xml:space="preserve">Para poder utilizar este nuevo servicio, es necesario descargar </w:t>
      </w:r>
      <w:r w:rsidRPr="00136741">
        <w:rPr>
          <w:rFonts w:ascii="Calibri" w:hAnsi="Calibri"/>
          <w:bCs/>
          <w:color w:val="808080"/>
        </w:rPr>
        <w:t>gratuitamente</w:t>
      </w:r>
      <w:r>
        <w:rPr>
          <w:rFonts w:ascii="Calibri" w:hAnsi="Calibri"/>
          <w:bCs/>
          <w:color w:val="808080"/>
        </w:rPr>
        <w:t xml:space="preserve"> la app </w:t>
      </w:r>
      <w:r w:rsidRPr="00136741">
        <w:rPr>
          <w:rFonts w:ascii="Calibri" w:hAnsi="Calibri"/>
          <w:bCs/>
          <w:color w:val="7F7F7F"/>
        </w:rPr>
        <w:t>Línea Verde</w:t>
      </w:r>
      <w:r w:rsidRPr="006E1B2D">
        <w:rPr>
          <w:rFonts w:ascii="Calibri" w:hAnsi="Calibri"/>
          <w:bCs/>
          <w:color w:val="7F7F7F"/>
        </w:rPr>
        <w:t xml:space="preserve"> a través de</w:t>
      </w:r>
      <w:r>
        <w:rPr>
          <w:rFonts w:ascii="Calibri" w:hAnsi="Calibri"/>
          <w:bCs/>
          <w:color w:val="006600"/>
        </w:rPr>
        <w:t xml:space="preserve"> </w:t>
      </w:r>
      <w:r>
        <w:rPr>
          <w:rFonts w:ascii="Calibri" w:hAnsi="Calibri"/>
          <w:bCs/>
          <w:color w:val="808080"/>
        </w:rPr>
        <w:t xml:space="preserve">Google Play o APP Store. Una vez descargada, basta con seleccionar “Navarra” y dentro de ella “Mancomunidad Andia”. </w:t>
      </w:r>
      <w:r>
        <w:rPr>
          <w:rFonts w:ascii="Calibri" w:hAnsi="Calibri" w:cs="Arial"/>
          <w:color w:val="808080"/>
        </w:rPr>
        <w:t>El procedimiento es rápido y sencillo.</w:t>
      </w:r>
    </w:p>
    <w:p w:rsidR="00B14FA5" w:rsidRPr="00136741" w:rsidRDefault="00B14FA5" w:rsidP="00136741">
      <w:pPr>
        <w:pStyle w:val="normal1"/>
        <w:spacing w:before="120" w:beforeAutospacing="0" w:after="120" w:afterAutospacing="0"/>
        <w:ind w:right="147"/>
        <w:jc w:val="both"/>
        <w:rPr>
          <w:rFonts w:ascii="Calibri" w:hAnsi="Calibri" w:cs="Arial"/>
          <w:color w:val="808080"/>
        </w:rPr>
      </w:pPr>
      <w:r>
        <w:rPr>
          <w:rFonts w:ascii="Calibri" w:hAnsi="Calibri" w:cs="Arial"/>
          <w:color w:val="808080"/>
        </w:rPr>
        <w:t>A través de esta interesante herramienta, vecinos y vecinas podrán ser</w:t>
      </w:r>
      <w:r w:rsidRPr="00136741">
        <w:rPr>
          <w:rFonts w:ascii="Calibri" w:hAnsi="Calibri" w:cs="Arial"/>
          <w:color w:val="808080"/>
        </w:rPr>
        <w:t xml:space="preserve"> partícipes de </w:t>
      </w:r>
      <w:r>
        <w:rPr>
          <w:rFonts w:ascii="Calibri" w:hAnsi="Calibri" w:cs="Arial"/>
          <w:color w:val="808080"/>
        </w:rPr>
        <w:t>las mejoras</w:t>
      </w:r>
      <w:r w:rsidRPr="00136741">
        <w:rPr>
          <w:rFonts w:ascii="Calibri" w:hAnsi="Calibri" w:cs="Arial"/>
          <w:color w:val="808080"/>
        </w:rPr>
        <w:t xml:space="preserve"> </w:t>
      </w:r>
      <w:r>
        <w:rPr>
          <w:rFonts w:ascii="Calibri" w:hAnsi="Calibri" w:cs="Arial"/>
          <w:color w:val="808080"/>
        </w:rPr>
        <w:t xml:space="preserve">y eventos que se vayan realizando tanto en sus </w:t>
      </w:r>
      <w:r w:rsidRPr="00136741">
        <w:rPr>
          <w:rFonts w:ascii="Calibri" w:hAnsi="Calibri" w:cs="Arial"/>
          <w:color w:val="808080"/>
        </w:rPr>
        <w:t>localidad</w:t>
      </w:r>
      <w:r>
        <w:rPr>
          <w:rFonts w:ascii="Calibri" w:hAnsi="Calibri" w:cs="Arial"/>
          <w:color w:val="808080"/>
        </w:rPr>
        <w:t>es, como en el ámbito de la Mancomunidad Andia</w:t>
      </w:r>
      <w:r w:rsidRPr="00136741">
        <w:rPr>
          <w:rFonts w:ascii="Calibri" w:hAnsi="Calibri" w:cs="Arial"/>
          <w:color w:val="808080"/>
        </w:rPr>
        <w:t>.</w:t>
      </w:r>
    </w:p>
    <w:p w:rsidR="00B14FA5" w:rsidRDefault="00B14FA5" w:rsidP="0014310E">
      <w:pPr>
        <w:pStyle w:val="normal1"/>
        <w:spacing w:before="120" w:beforeAutospacing="0" w:after="120" w:afterAutospacing="0"/>
        <w:ind w:right="147"/>
        <w:jc w:val="both"/>
        <w:rPr>
          <w:rFonts w:ascii="Calibri" w:hAnsi="Calibri" w:cs="Arial"/>
          <w:color w:val="808080"/>
        </w:rPr>
      </w:pPr>
    </w:p>
    <w:p w:rsidR="00B14FA5" w:rsidRDefault="00B14FA5" w:rsidP="0034505C">
      <w:pPr>
        <w:pStyle w:val="normal1"/>
        <w:spacing w:before="0" w:beforeAutospacing="0" w:after="0" w:afterAutospacing="0"/>
        <w:ind w:right="150"/>
        <w:jc w:val="both"/>
        <w:rPr>
          <w:rFonts w:ascii="Calibri" w:hAnsi="Calibri" w:cs="Arial"/>
          <w:b/>
          <w:bCs/>
          <w:color w:val="808080"/>
          <w:spacing w:val="-20"/>
          <w:sz w:val="28"/>
          <w:szCs w:val="28"/>
        </w:rPr>
      </w:pPr>
    </w:p>
    <w:p w:rsidR="00B14FA5" w:rsidRDefault="00B14FA5" w:rsidP="003C1AD7">
      <w:pPr>
        <w:pStyle w:val="normal1"/>
        <w:spacing w:before="0" w:beforeAutospacing="0" w:after="0" w:afterAutospacing="0"/>
        <w:ind w:right="150"/>
        <w:jc w:val="both"/>
        <w:rPr>
          <w:rFonts w:ascii="Calibri" w:hAnsi="Calibri" w:cs="Arial"/>
          <w:b/>
          <w:bCs/>
          <w:color w:val="808080"/>
          <w:spacing w:val="-20"/>
          <w:sz w:val="32"/>
          <w:szCs w:val="32"/>
        </w:rPr>
      </w:pPr>
    </w:p>
    <w:sectPr w:rsidR="00B14FA5" w:rsidSect="006C383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D2E" w:rsidRDefault="00A92D2E" w:rsidP="0063565C">
      <w:pPr>
        <w:spacing w:after="0" w:line="240" w:lineRule="auto"/>
      </w:pPr>
      <w:r>
        <w:separator/>
      </w:r>
    </w:p>
  </w:endnote>
  <w:endnote w:type="continuationSeparator" w:id="0">
    <w:p w:rsidR="00A92D2E" w:rsidRDefault="00A92D2E" w:rsidP="0063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D2E" w:rsidRDefault="00A92D2E" w:rsidP="0063565C">
      <w:pPr>
        <w:spacing w:after="0" w:line="240" w:lineRule="auto"/>
      </w:pPr>
      <w:r>
        <w:separator/>
      </w:r>
    </w:p>
  </w:footnote>
  <w:footnote w:type="continuationSeparator" w:id="0">
    <w:p w:rsidR="00A92D2E" w:rsidRDefault="00A92D2E" w:rsidP="0063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20" w:type="dxa"/>
      <w:tblLook w:val="01E0" w:firstRow="1" w:lastRow="1" w:firstColumn="1" w:lastColumn="1" w:noHBand="0" w:noVBand="0"/>
    </w:tblPr>
    <w:tblGrid>
      <w:gridCol w:w="1536"/>
      <w:gridCol w:w="1596"/>
      <w:gridCol w:w="1941"/>
      <w:gridCol w:w="1821"/>
      <w:gridCol w:w="2376"/>
    </w:tblGrid>
    <w:tr w:rsidR="00B14FA5" w:rsidRPr="00C749EB" w:rsidTr="00C749EB">
      <w:tc>
        <w:tcPr>
          <w:tcW w:w="9020" w:type="dxa"/>
          <w:gridSpan w:val="5"/>
        </w:tcPr>
        <w:p w:rsidR="00B14FA5" w:rsidRPr="00C749EB" w:rsidRDefault="005C1A88" w:rsidP="00C749EB">
          <w:pPr>
            <w:spacing w:after="0" w:line="240" w:lineRule="auto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4351020" cy="502920"/>
                <wp:effectExtent l="0" t="0" r="0" b="0"/>
                <wp:docPr id="1" name="Imagen 22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51" t="39589" b="409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510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14FA5" w:rsidRPr="00C749EB" w:rsidTr="00C749EB">
      <w:tc>
        <w:tcPr>
          <w:tcW w:w="1560" w:type="dxa"/>
        </w:tcPr>
        <w:p w:rsidR="00B14FA5" w:rsidRPr="00C749EB" w:rsidRDefault="005C1A88" w:rsidP="00C749EB">
          <w:pPr>
            <w:spacing w:after="40" w:line="240" w:lineRule="auto"/>
            <w:jc w:val="center"/>
            <w:rPr>
              <w:b/>
              <w:bCs/>
              <w:sz w:val="12"/>
              <w:szCs w:val="12"/>
            </w:rPr>
          </w:pPr>
          <w:r>
            <w:rPr>
              <w:b/>
              <w:noProof/>
              <w:sz w:val="12"/>
              <w:szCs w:val="12"/>
            </w:rPr>
            <w:drawing>
              <wp:inline distT="0" distB="0" distL="0" distR="0">
                <wp:extent cx="304800" cy="449580"/>
                <wp:effectExtent l="0" t="0" r="0" b="7620"/>
                <wp:docPr id="2" name="Imagen 2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1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14FA5" w:rsidRPr="00C749EB">
            <w:rPr>
              <w:b/>
              <w:bCs/>
              <w:sz w:val="12"/>
              <w:szCs w:val="12"/>
            </w:rPr>
            <w:t xml:space="preserve"> </w:t>
          </w:r>
          <w:r>
            <w:rPr>
              <w:b/>
              <w:noProof/>
              <w:sz w:val="12"/>
              <w:szCs w:val="12"/>
            </w:rPr>
            <w:drawing>
              <wp:inline distT="0" distB="0" distL="0" distR="0">
                <wp:extent cx="838200" cy="198120"/>
                <wp:effectExtent l="0" t="0" r="0" b="0"/>
                <wp:docPr id="3" name="Imagen 2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489" r="6032" b="249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4" w:type="dxa"/>
        </w:tcPr>
        <w:p w:rsidR="00B14FA5" w:rsidRPr="00C749EB" w:rsidRDefault="005C1A88" w:rsidP="00C749EB">
          <w:pPr>
            <w:spacing w:after="40" w:line="240" w:lineRule="auto"/>
            <w:jc w:val="center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342900" cy="419100"/>
                <wp:effectExtent l="0" t="0" r="0" b="0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08" t="14606" r="78780" b="97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14FA5" w:rsidRPr="00C749EB" w:rsidRDefault="005C1A88" w:rsidP="00C749EB">
          <w:pPr>
            <w:spacing w:after="40" w:line="240" w:lineRule="auto"/>
            <w:jc w:val="center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876300" cy="19812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325" t="14688" r="14861" b="231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B14FA5" w:rsidRPr="00C749EB" w:rsidRDefault="005C1A88" w:rsidP="00C749EB">
          <w:pPr>
            <w:spacing w:after="40" w:line="240" w:lineRule="auto"/>
            <w:jc w:val="center"/>
            <w:rPr>
              <w:b/>
              <w:bCs/>
              <w:sz w:val="12"/>
              <w:szCs w:val="12"/>
            </w:rPr>
          </w:pPr>
          <w:r>
            <w:rPr>
              <w:b/>
              <w:noProof/>
              <w:sz w:val="12"/>
              <w:szCs w:val="12"/>
            </w:rPr>
            <w:drawing>
              <wp:inline distT="0" distB="0" distL="0" distR="0">
                <wp:extent cx="312420" cy="487680"/>
                <wp:effectExtent l="0" t="0" r="0" b="7620"/>
                <wp:docPr id="6" name="Imagen 22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1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2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14FA5" w:rsidRPr="00C749EB" w:rsidRDefault="005C1A88" w:rsidP="00C749EB">
          <w:pPr>
            <w:spacing w:after="120" w:line="240" w:lineRule="auto"/>
            <w:jc w:val="center"/>
            <w:rPr>
              <w:b/>
              <w:bCs/>
              <w:sz w:val="12"/>
              <w:szCs w:val="12"/>
            </w:rPr>
          </w:pPr>
          <w:r>
            <w:rPr>
              <w:b/>
              <w:noProof/>
              <w:sz w:val="12"/>
              <w:szCs w:val="12"/>
            </w:rPr>
            <w:drawing>
              <wp:inline distT="0" distB="0" distL="0" distR="0">
                <wp:extent cx="1097280" cy="152400"/>
                <wp:effectExtent l="0" t="0" r="7620" b="0"/>
                <wp:docPr id="7" name="Imagen 2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52" t="12186" r="4985" b="21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0" w:type="dxa"/>
        </w:tcPr>
        <w:p w:rsidR="00B14FA5" w:rsidRPr="00C749EB" w:rsidRDefault="005C1A88" w:rsidP="00C749EB">
          <w:pPr>
            <w:spacing w:after="40" w:line="240" w:lineRule="auto"/>
            <w:jc w:val="center"/>
            <w:rPr>
              <w:b/>
              <w:bCs/>
              <w:sz w:val="12"/>
              <w:szCs w:val="12"/>
            </w:rPr>
          </w:pPr>
          <w:r>
            <w:rPr>
              <w:b/>
              <w:noProof/>
              <w:sz w:val="12"/>
              <w:szCs w:val="12"/>
            </w:rPr>
            <w:drawing>
              <wp:inline distT="0" distB="0" distL="0" distR="0">
                <wp:extent cx="342900" cy="457200"/>
                <wp:effectExtent l="0" t="0" r="0" b="0"/>
                <wp:docPr id="8" name="Imagen 22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35" r="76326" b="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14FA5" w:rsidRPr="00C749EB" w:rsidRDefault="005C1A88" w:rsidP="00C749EB">
          <w:pPr>
            <w:spacing w:after="40" w:line="240" w:lineRule="auto"/>
            <w:jc w:val="center"/>
            <w:rPr>
              <w:b/>
              <w:bCs/>
              <w:sz w:val="12"/>
              <w:szCs w:val="12"/>
            </w:rPr>
          </w:pPr>
          <w:r>
            <w:rPr>
              <w:b/>
              <w:noProof/>
              <w:sz w:val="12"/>
              <w:szCs w:val="12"/>
            </w:rPr>
            <w:drawing>
              <wp:inline distT="0" distB="0" distL="0" distR="0">
                <wp:extent cx="1021080" cy="220980"/>
                <wp:effectExtent l="0" t="0" r="7620" b="7620"/>
                <wp:docPr id="9" name="Imagen 2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084" t="13757" r="10312" b="304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dxa"/>
        </w:tcPr>
        <w:p w:rsidR="00B14FA5" w:rsidRPr="00C749EB" w:rsidRDefault="005C1A88" w:rsidP="00C749EB">
          <w:pPr>
            <w:spacing w:after="40" w:line="240" w:lineRule="auto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312420" cy="419100"/>
                <wp:effectExtent l="0" t="0" r="0" b="0"/>
                <wp:docPr id="10" name="Imagen 2253" descr="Entidades públicas asociadas a TEDER: cooperación entre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53" descr="Entidades públicas asociadas a TEDER: cooperación entre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0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  <w:szCs w:val="20"/>
            </w:rPr>
            <w:drawing>
              <wp:inline distT="0" distB="0" distL="0" distR="0">
                <wp:extent cx="1059180" cy="251460"/>
                <wp:effectExtent l="0" t="0" r="7620" b="0"/>
                <wp:docPr id="11" name="Imagen 2254" descr="Entidades públicas asociadas a TEDER: cooperación entre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54" descr="Entidades públicas asociadas a TEDER: cooperación entre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383" t="26389" r="7149" b="13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18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4FA5" w:rsidRPr="00BB3018" w:rsidRDefault="00B14FA5" w:rsidP="00BB30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4E"/>
    <w:rsid w:val="00004F3F"/>
    <w:rsid w:val="0002294A"/>
    <w:rsid w:val="0006750B"/>
    <w:rsid w:val="00072993"/>
    <w:rsid w:val="000740EA"/>
    <w:rsid w:val="00074133"/>
    <w:rsid w:val="000754F9"/>
    <w:rsid w:val="00086C11"/>
    <w:rsid w:val="000922FB"/>
    <w:rsid w:val="0009712A"/>
    <w:rsid w:val="000B1645"/>
    <w:rsid w:val="000D294D"/>
    <w:rsid w:val="000E3761"/>
    <w:rsid w:val="000E53C0"/>
    <w:rsid w:val="000F170C"/>
    <w:rsid w:val="000F3FA3"/>
    <w:rsid w:val="001002DE"/>
    <w:rsid w:val="0010191F"/>
    <w:rsid w:val="00110E73"/>
    <w:rsid w:val="00121BF9"/>
    <w:rsid w:val="00127B98"/>
    <w:rsid w:val="00136741"/>
    <w:rsid w:val="0014310E"/>
    <w:rsid w:val="001543CA"/>
    <w:rsid w:val="00154527"/>
    <w:rsid w:val="00162C29"/>
    <w:rsid w:val="00170FB3"/>
    <w:rsid w:val="0017629A"/>
    <w:rsid w:val="00190116"/>
    <w:rsid w:val="001961A9"/>
    <w:rsid w:val="001B600F"/>
    <w:rsid w:val="001B7D9E"/>
    <w:rsid w:val="001C2505"/>
    <w:rsid w:val="001D2980"/>
    <w:rsid w:val="001F20D9"/>
    <w:rsid w:val="001F7EE3"/>
    <w:rsid w:val="00214032"/>
    <w:rsid w:val="00214E6F"/>
    <w:rsid w:val="002213BC"/>
    <w:rsid w:val="00225E87"/>
    <w:rsid w:val="00230259"/>
    <w:rsid w:val="00232746"/>
    <w:rsid w:val="002357EB"/>
    <w:rsid w:val="0024699C"/>
    <w:rsid w:val="0027400D"/>
    <w:rsid w:val="00283B43"/>
    <w:rsid w:val="002A45A2"/>
    <w:rsid w:val="002B3BFD"/>
    <w:rsid w:val="002C0BE2"/>
    <w:rsid w:val="002C2A62"/>
    <w:rsid w:val="002C495F"/>
    <w:rsid w:val="002E63DF"/>
    <w:rsid w:val="002F684C"/>
    <w:rsid w:val="00302116"/>
    <w:rsid w:val="00312EE4"/>
    <w:rsid w:val="0032403D"/>
    <w:rsid w:val="00330CF7"/>
    <w:rsid w:val="00334468"/>
    <w:rsid w:val="0034449C"/>
    <w:rsid w:val="00344D2C"/>
    <w:rsid w:val="0034505C"/>
    <w:rsid w:val="003464A7"/>
    <w:rsid w:val="00351F45"/>
    <w:rsid w:val="00352728"/>
    <w:rsid w:val="00352B66"/>
    <w:rsid w:val="0038145A"/>
    <w:rsid w:val="0038378C"/>
    <w:rsid w:val="00384731"/>
    <w:rsid w:val="00391DBA"/>
    <w:rsid w:val="00393D47"/>
    <w:rsid w:val="003A1BB4"/>
    <w:rsid w:val="003A3D72"/>
    <w:rsid w:val="003A625F"/>
    <w:rsid w:val="003B437F"/>
    <w:rsid w:val="003C1AD7"/>
    <w:rsid w:val="003C221D"/>
    <w:rsid w:val="003D26F9"/>
    <w:rsid w:val="003F5AC0"/>
    <w:rsid w:val="004012A1"/>
    <w:rsid w:val="00424E6E"/>
    <w:rsid w:val="004429E1"/>
    <w:rsid w:val="0045732D"/>
    <w:rsid w:val="00465CAA"/>
    <w:rsid w:val="00474751"/>
    <w:rsid w:val="004840CB"/>
    <w:rsid w:val="004955C5"/>
    <w:rsid w:val="00496AA7"/>
    <w:rsid w:val="004B2A1F"/>
    <w:rsid w:val="004B54AC"/>
    <w:rsid w:val="004B5927"/>
    <w:rsid w:val="004B6FC1"/>
    <w:rsid w:val="004C3830"/>
    <w:rsid w:val="004C458A"/>
    <w:rsid w:val="004C52F5"/>
    <w:rsid w:val="004C73C6"/>
    <w:rsid w:val="004D7F5F"/>
    <w:rsid w:val="004E6A78"/>
    <w:rsid w:val="00502A53"/>
    <w:rsid w:val="005071F4"/>
    <w:rsid w:val="00511CB9"/>
    <w:rsid w:val="00525699"/>
    <w:rsid w:val="00535339"/>
    <w:rsid w:val="005367E2"/>
    <w:rsid w:val="005374EA"/>
    <w:rsid w:val="00551DAB"/>
    <w:rsid w:val="005526C0"/>
    <w:rsid w:val="005922E7"/>
    <w:rsid w:val="00593E87"/>
    <w:rsid w:val="005C1A88"/>
    <w:rsid w:val="005C53F5"/>
    <w:rsid w:val="005D7FD2"/>
    <w:rsid w:val="005F3FC7"/>
    <w:rsid w:val="005F77B2"/>
    <w:rsid w:val="00605D01"/>
    <w:rsid w:val="0063565C"/>
    <w:rsid w:val="006377FF"/>
    <w:rsid w:val="006633A4"/>
    <w:rsid w:val="006818D0"/>
    <w:rsid w:val="00686521"/>
    <w:rsid w:val="006A5D0F"/>
    <w:rsid w:val="006C12F5"/>
    <w:rsid w:val="006C383E"/>
    <w:rsid w:val="006D47DE"/>
    <w:rsid w:val="006D5AC1"/>
    <w:rsid w:val="006D6517"/>
    <w:rsid w:val="006E1B2D"/>
    <w:rsid w:val="006F335F"/>
    <w:rsid w:val="007005B9"/>
    <w:rsid w:val="00702A39"/>
    <w:rsid w:val="00710BDD"/>
    <w:rsid w:val="00727B77"/>
    <w:rsid w:val="00740788"/>
    <w:rsid w:val="007607B1"/>
    <w:rsid w:val="00763987"/>
    <w:rsid w:val="007A2150"/>
    <w:rsid w:val="007A3355"/>
    <w:rsid w:val="007A3A27"/>
    <w:rsid w:val="007D13D2"/>
    <w:rsid w:val="007D4AD9"/>
    <w:rsid w:val="007F18D9"/>
    <w:rsid w:val="007F6F80"/>
    <w:rsid w:val="00803F3F"/>
    <w:rsid w:val="00811A13"/>
    <w:rsid w:val="00825275"/>
    <w:rsid w:val="008447CC"/>
    <w:rsid w:val="008652E3"/>
    <w:rsid w:val="00872A71"/>
    <w:rsid w:val="00875B56"/>
    <w:rsid w:val="008817B5"/>
    <w:rsid w:val="00884F46"/>
    <w:rsid w:val="008A29F7"/>
    <w:rsid w:val="008B275D"/>
    <w:rsid w:val="008C2CCD"/>
    <w:rsid w:val="008D79E7"/>
    <w:rsid w:val="008E0496"/>
    <w:rsid w:val="008E0B0B"/>
    <w:rsid w:val="008E1B35"/>
    <w:rsid w:val="008F6ECB"/>
    <w:rsid w:val="00911A05"/>
    <w:rsid w:val="009133FA"/>
    <w:rsid w:val="00926599"/>
    <w:rsid w:val="00942B2F"/>
    <w:rsid w:val="009457E4"/>
    <w:rsid w:val="0095276C"/>
    <w:rsid w:val="00954721"/>
    <w:rsid w:val="00973D6D"/>
    <w:rsid w:val="009779A8"/>
    <w:rsid w:val="00982169"/>
    <w:rsid w:val="00992375"/>
    <w:rsid w:val="00996F7E"/>
    <w:rsid w:val="009A2B75"/>
    <w:rsid w:val="009A48E8"/>
    <w:rsid w:val="009A4B39"/>
    <w:rsid w:val="009A6BD9"/>
    <w:rsid w:val="009B039E"/>
    <w:rsid w:val="009B6259"/>
    <w:rsid w:val="009B74E5"/>
    <w:rsid w:val="009C0AA4"/>
    <w:rsid w:val="009C6175"/>
    <w:rsid w:val="009F309D"/>
    <w:rsid w:val="009F580E"/>
    <w:rsid w:val="00A04E4F"/>
    <w:rsid w:val="00A3440E"/>
    <w:rsid w:val="00A349DD"/>
    <w:rsid w:val="00A6326B"/>
    <w:rsid w:val="00A91874"/>
    <w:rsid w:val="00A92785"/>
    <w:rsid w:val="00A92A9F"/>
    <w:rsid w:val="00A92D2E"/>
    <w:rsid w:val="00A94A6E"/>
    <w:rsid w:val="00A96704"/>
    <w:rsid w:val="00A96BCB"/>
    <w:rsid w:val="00A974F4"/>
    <w:rsid w:val="00AC0687"/>
    <w:rsid w:val="00AC46A4"/>
    <w:rsid w:val="00AD4E92"/>
    <w:rsid w:val="00AE4177"/>
    <w:rsid w:val="00B044D2"/>
    <w:rsid w:val="00B06DFC"/>
    <w:rsid w:val="00B14FA5"/>
    <w:rsid w:val="00B15DC0"/>
    <w:rsid w:val="00B56777"/>
    <w:rsid w:val="00B6020C"/>
    <w:rsid w:val="00B70BC9"/>
    <w:rsid w:val="00B73C03"/>
    <w:rsid w:val="00B73E14"/>
    <w:rsid w:val="00B80196"/>
    <w:rsid w:val="00B84B84"/>
    <w:rsid w:val="00B96A5C"/>
    <w:rsid w:val="00B97DD5"/>
    <w:rsid w:val="00BB3018"/>
    <w:rsid w:val="00BB7685"/>
    <w:rsid w:val="00BC4ABB"/>
    <w:rsid w:val="00BC6A30"/>
    <w:rsid w:val="00BD3846"/>
    <w:rsid w:val="00BE29AB"/>
    <w:rsid w:val="00BE4520"/>
    <w:rsid w:val="00BE493E"/>
    <w:rsid w:val="00BF49F1"/>
    <w:rsid w:val="00C16C91"/>
    <w:rsid w:val="00C32C0E"/>
    <w:rsid w:val="00C35ABE"/>
    <w:rsid w:val="00C36872"/>
    <w:rsid w:val="00C3770F"/>
    <w:rsid w:val="00C41DF6"/>
    <w:rsid w:val="00C5497F"/>
    <w:rsid w:val="00C54C64"/>
    <w:rsid w:val="00C5760D"/>
    <w:rsid w:val="00C749EB"/>
    <w:rsid w:val="00CB67C8"/>
    <w:rsid w:val="00CC1C14"/>
    <w:rsid w:val="00CC7F38"/>
    <w:rsid w:val="00CD58F0"/>
    <w:rsid w:val="00CD677B"/>
    <w:rsid w:val="00CF2757"/>
    <w:rsid w:val="00D06BE9"/>
    <w:rsid w:val="00D072F8"/>
    <w:rsid w:val="00D14CD8"/>
    <w:rsid w:val="00D175DC"/>
    <w:rsid w:val="00D355EF"/>
    <w:rsid w:val="00D358CD"/>
    <w:rsid w:val="00D4127F"/>
    <w:rsid w:val="00D42A4B"/>
    <w:rsid w:val="00D5119B"/>
    <w:rsid w:val="00D541C2"/>
    <w:rsid w:val="00D909E0"/>
    <w:rsid w:val="00D90B4E"/>
    <w:rsid w:val="00D91D7D"/>
    <w:rsid w:val="00DA09DB"/>
    <w:rsid w:val="00DC7532"/>
    <w:rsid w:val="00DD4F15"/>
    <w:rsid w:val="00DD6ADC"/>
    <w:rsid w:val="00DF5B9A"/>
    <w:rsid w:val="00DF7CC3"/>
    <w:rsid w:val="00E056A3"/>
    <w:rsid w:val="00E12896"/>
    <w:rsid w:val="00E144F7"/>
    <w:rsid w:val="00E24801"/>
    <w:rsid w:val="00E33905"/>
    <w:rsid w:val="00E413A9"/>
    <w:rsid w:val="00E41AAA"/>
    <w:rsid w:val="00E42125"/>
    <w:rsid w:val="00E47F14"/>
    <w:rsid w:val="00E564F8"/>
    <w:rsid w:val="00E5693B"/>
    <w:rsid w:val="00E77505"/>
    <w:rsid w:val="00E81D09"/>
    <w:rsid w:val="00E853B1"/>
    <w:rsid w:val="00E92F5E"/>
    <w:rsid w:val="00EA7503"/>
    <w:rsid w:val="00EC08D2"/>
    <w:rsid w:val="00EC16C7"/>
    <w:rsid w:val="00EF031E"/>
    <w:rsid w:val="00EF0C4C"/>
    <w:rsid w:val="00EF7BBD"/>
    <w:rsid w:val="00F01931"/>
    <w:rsid w:val="00F114CE"/>
    <w:rsid w:val="00F21905"/>
    <w:rsid w:val="00F41D27"/>
    <w:rsid w:val="00F5033B"/>
    <w:rsid w:val="00F6307A"/>
    <w:rsid w:val="00F807C7"/>
    <w:rsid w:val="00F90272"/>
    <w:rsid w:val="00FB1869"/>
    <w:rsid w:val="00FB7702"/>
    <w:rsid w:val="00FC082B"/>
    <w:rsid w:val="00FC6431"/>
    <w:rsid w:val="00FD0733"/>
    <w:rsid w:val="00FD0C2E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DB0E097-9F97-4AFE-A440-8D657EBC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2F5"/>
    <w:pPr>
      <w:spacing w:after="200" w:line="276" w:lineRule="auto"/>
    </w:pPr>
  </w:style>
  <w:style w:type="paragraph" w:styleId="Ttulo3">
    <w:name w:val="heading 3"/>
    <w:basedOn w:val="Normal"/>
    <w:link w:val="Ttulo3Car"/>
    <w:uiPriority w:val="99"/>
    <w:qFormat/>
    <w:rsid w:val="0013674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136741"/>
    <w:rPr>
      <w:rFonts w:ascii="Times New Roman" w:hAnsi="Times New Roman" w:cs="Times New Roman"/>
      <w:b/>
      <w:bCs/>
      <w:sz w:val="27"/>
      <w:szCs w:val="27"/>
    </w:rPr>
  </w:style>
  <w:style w:type="character" w:customStyle="1" w:styleId="EstiloCorreo15">
    <w:name w:val="EstiloCorreo15"/>
    <w:basedOn w:val="Fuentedeprrafopredeter"/>
    <w:uiPriority w:val="99"/>
    <w:semiHidden/>
    <w:rsid w:val="00D90B4E"/>
    <w:rPr>
      <w:rFonts w:ascii="Arial" w:hAnsi="Arial" w:cs="Arial"/>
      <w:color w:val="auto"/>
      <w:sz w:val="20"/>
      <w:szCs w:val="20"/>
    </w:rPr>
  </w:style>
  <w:style w:type="character" w:styleId="Hipervnculo">
    <w:name w:val="Hyperlink"/>
    <w:basedOn w:val="Fuentedeprrafopredeter"/>
    <w:uiPriority w:val="99"/>
    <w:rsid w:val="007A2150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42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24E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635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3565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35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3565C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3C1AD7"/>
    <w:pPr>
      <w:spacing w:after="0" w:line="240" w:lineRule="auto"/>
      <w:jc w:val="both"/>
    </w:pPr>
    <w:rPr>
      <w:rFonts w:ascii="Arial" w:hAnsi="Arial" w:cs="Arial"/>
      <w:sz w:val="28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3C1AD7"/>
    <w:rPr>
      <w:rFonts w:ascii="Arial" w:hAnsi="Arial" w:cs="Arial"/>
      <w:sz w:val="24"/>
      <w:szCs w:val="24"/>
      <w:lang w:eastAsia="es-ES"/>
    </w:rPr>
  </w:style>
  <w:style w:type="paragraph" w:customStyle="1" w:styleId="normal1">
    <w:name w:val="normal1"/>
    <w:basedOn w:val="Normal"/>
    <w:uiPriority w:val="99"/>
    <w:rsid w:val="003C1A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Fuentedeprrafopredeter"/>
    <w:uiPriority w:val="99"/>
    <w:rsid w:val="004C458A"/>
    <w:rPr>
      <w:rFonts w:cs="Times New Roman"/>
    </w:rPr>
  </w:style>
  <w:style w:type="character" w:customStyle="1" w:styleId="nobr1">
    <w:name w:val="nobr1"/>
    <w:basedOn w:val="Fuentedeprrafopredeter"/>
    <w:uiPriority w:val="99"/>
    <w:rsid w:val="004B5927"/>
    <w:rPr>
      <w:rFonts w:cs="Times New Roman"/>
    </w:rPr>
  </w:style>
  <w:style w:type="table" w:styleId="Tablaconcuadrcula">
    <w:name w:val="Table Grid"/>
    <w:basedOn w:val="Tablanormal"/>
    <w:uiPriority w:val="99"/>
    <w:rsid w:val="00BB30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99"/>
    <w:qFormat/>
    <w:rsid w:val="0013674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2156">
                      <w:marLeft w:val="192"/>
                      <w:marRight w:val="192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59">
                          <w:marLeft w:val="-1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AMBIENTUM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PC-161</dc:creator>
  <cp:keywords/>
  <dc:description/>
  <cp:lastModifiedBy>propietario</cp:lastModifiedBy>
  <cp:revision>2</cp:revision>
  <dcterms:created xsi:type="dcterms:W3CDTF">2020-12-17T18:12:00Z</dcterms:created>
  <dcterms:modified xsi:type="dcterms:W3CDTF">2020-12-17T18:12:00Z</dcterms:modified>
</cp:coreProperties>
</file>